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2B07E" w14:textId="14C46934" w:rsidR="00B60202" w:rsidRPr="00DD7F53" w:rsidRDefault="00DD7F53" w:rsidP="00DD7F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DD7F53">
        <w:rPr>
          <w:rFonts w:ascii="Times New Roman" w:hAnsi="Times New Roman" w:cs="Times New Roman"/>
          <w:b/>
          <w:bCs/>
          <w:sz w:val="28"/>
          <w:szCs w:val="28"/>
        </w:rPr>
        <w:t>есячник в МБДОУ № 57</w:t>
      </w:r>
      <w:r w:rsidRPr="00DD7F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07EB" w:rsidRPr="00DD7F53">
        <w:rPr>
          <w:rFonts w:ascii="Times New Roman" w:hAnsi="Times New Roman" w:cs="Times New Roman"/>
          <w:b/>
          <w:bCs/>
          <w:sz w:val="28"/>
          <w:szCs w:val="28"/>
        </w:rPr>
        <w:t xml:space="preserve">«Безопасность людей на водных объектах» </w:t>
      </w:r>
    </w:p>
    <w:p w14:paraId="208541B9" w14:textId="77777777" w:rsidR="009C07EB" w:rsidRPr="00DD7F53" w:rsidRDefault="009C07EB" w:rsidP="00DD7F53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B2A1A"/>
        </w:rPr>
      </w:pPr>
      <w:r w:rsidRPr="00DD7F53">
        <w:rPr>
          <w:rStyle w:val="a4"/>
          <w:b w:val="0"/>
          <w:bCs w:val="0"/>
          <w:color w:val="3B2A1A"/>
        </w:rPr>
        <w:t xml:space="preserve">Игры-беседы с детьми о </w:t>
      </w:r>
      <w:proofErr w:type="gramStart"/>
      <w:r w:rsidRPr="00DD7F53">
        <w:rPr>
          <w:rStyle w:val="a4"/>
          <w:b w:val="0"/>
          <w:bCs w:val="0"/>
          <w:color w:val="3B2A1A"/>
        </w:rPr>
        <w:t>правилах  поведения</w:t>
      </w:r>
      <w:proofErr w:type="gramEnd"/>
      <w:r w:rsidRPr="00DD7F53">
        <w:rPr>
          <w:rStyle w:val="a4"/>
          <w:b w:val="0"/>
          <w:bCs w:val="0"/>
          <w:color w:val="3B2A1A"/>
        </w:rPr>
        <w:t xml:space="preserve"> на водоемах (почему нельзя</w:t>
      </w:r>
    </w:p>
    <w:p w14:paraId="33372AE1" w14:textId="77777777" w:rsidR="009C07EB" w:rsidRPr="00DD7F53" w:rsidRDefault="009C07EB" w:rsidP="00DD7F53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B2A1A"/>
        </w:rPr>
      </w:pPr>
      <w:r w:rsidRPr="00DD7F53">
        <w:rPr>
          <w:rStyle w:val="a4"/>
          <w:b w:val="0"/>
          <w:bCs w:val="0"/>
          <w:color w:val="3B2A1A"/>
        </w:rPr>
        <w:t>ходить на реку без взрослых, играть в воде) «Ребенок на реке»,</w:t>
      </w:r>
    </w:p>
    <w:p w14:paraId="6674B6F4" w14:textId="77777777" w:rsidR="009C07EB" w:rsidRPr="00DD7F53" w:rsidRDefault="009C07EB" w:rsidP="00DD7F53">
      <w:pPr>
        <w:pStyle w:val="a3"/>
        <w:shd w:val="clear" w:color="auto" w:fill="FFFFFF"/>
        <w:spacing w:before="150" w:beforeAutospacing="0" w:after="150" w:afterAutospacing="0"/>
        <w:jc w:val="center"/>
        <w:rPr>
          <w:color w:val="3B2A1A"/>
        </w:rPr>
      </w:pPr>
      <w:r w:rsidRPr="00DD7F53">
        <w:rPr>
          <w:rStyle w:val="a4"/>
          <w:b w:val="0"/>
          <w:bCs w:val="0"/>
          <w:color w:val="3B2A1A"/>
        </w:rPr>
        <w:t>«Правила поведения», «Культура поведения на воде».</w:t>
      </w:r>
    </w:p>
    <w:p w14:paraId="12638B2E" w14:textId="53AEC199" w:rsidR="009C07EB" w:rsidRPr="00DD7F53" w:rsidRDefault="009C07EB" w:rsidP="00DD7F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45F4E7" w14:textId="6987C3CB" w:rsidR="009C07EB" w:rsidRDefault="00DD7F53" w:rsidP="00DD7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9BB95" wp14:editId="2ED5C70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F832" w14:textId="77777777" w:rsidR="00DD7F53" w:rsidRDefault="00DD7F53" w:rsidP="00DD7F5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4F23310" w14:textId="6336D5BF" w:rsidR="00DD7F53" w:rsidRDefault="00DD7F53" w:rsidP="00DD7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F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0E9C6" wp14:editId="40DBD6E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C2AEC" w14:textId="0DE9BAA7" w:rsidR="00DD7F53" w:rsidRDefault="00DD7F53" w:rsidP="00DD7F53">
      <w:pPr>
        <w:jc w:val="center"/>
        <w:rPr>
          <w:rFonts w:ascii="Times New Roman" w:hAnsi="Times New Roman" w:cs="Times New Roman"/>
          <w:sz w:val="24"/>
          <w:szCs w:val="24"/>
        </w:rPr>
      </w:pPr>
      <w:r w:rsidRPr="00DD7F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2C3087" wp14:editId="2CAD42D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40E7" w14:textId="56E12A8E" w:rsidR="00DD7F53" w:rsidRDefault="00DD7F53" w:rsidP="00DD7F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2A6B4C" w14:textId="77777777" w:rsidR="00DD7F53" w:rsidRPr="00DD7F53" w:rsidRDefault="00DD7F53" w:rsidP="00DD7F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6FA1C3" w14:textId="6221F9BD" w:rsidR="009C07EB" w:rsidRDefault="00DD7F53">
      <w:r w:rsidRPr="00DD7F53">
        <w:rPr>
          <w:noProof/>
        </w:rPr>
        <w:drawing>
          <wp:inline distT="0" distB="0" distL="0" distR="0" wp14:anchorId="39AAF826" wp14:editId="21CF993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335E" w14:textId="696C88E5" w:rsidR="009C07EB" w:rsidRDefault="009C07EB"/>
    <w:p w14:paraId="03CC9AD4" w14:textId="5B5C5E20" w:rsidR="009C07EB" w:rsidRDefault="009C07EB"/>
    <w:p w14:paraId="0193EACA" w14:textId="22A2EFD9" w:rsidR="009C07EB" w:rsidRDefault="009C07EB"/>
    <w:p w14:paraId="5FD80E9B" w14:textId="4E04A58A" w:rsidR="009C07EB" w:rsidRDefault="009C07EB"/>
    <w:p w14:paraId="234F7B12" w14:textId="3B313682" w:rsidR="00DD7F53" w:rsidRDefault="00DD7F53"/>
    <w:p w14:paraId="6A04F250" w14:textId="77777777" w:rsidR="00DD7F53" w:rsidRDefault="00DD7F53"/>
    <w:p w14:paraId="378F9038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446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32"/>
          <w:szCs w:val="32"/>
          <w:u w:val="single"/>
        </w:rPr>
        <w:lastRenderedPageBreak/>
        <w:t>Консультация для родителей:</w:t>
      </w:r>
    </w:p>
    <w:p w14:paraId="199C8305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446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32"/>
          <w:szCs w:val="32"/>
          <w:u w:val="single"/>
        </w:rPr>
        <w:t>"Правила поведения дошкольников на воде"</w:t>
      </w:r>
    </w:p>
    <w:p w14:paraId="245B2605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446" w:lineRule="atLeast"/>
        <w:jc w:val="center"/>
        <w:rPr>
          <w:rFonts w:ascii="Arial" w:hAnsi="Arial" w:cs="Arial"/>
          <w:color w:val="FF0000"/>
          <w:sz w:val="21"/>
          <w:szCs w:val="21"/>
        </w:rPr>
      </w:pPr>
    </w:p>
    <w:p w14:paraId="57CE4111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Летом дети больше времени проводят на улице, на даче с родителями, выезжают на отдых в лес и на водоемы.</w:t>
      </w:r>
    </w:p>
    <w:p w14:paraId="1EA30C4F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 xml:space="preserve">Лето характеризуется нарастанием двигательной активности и увеличением физических возможностей </w:t>
      </w:r>
      <w:proofErr w:type="spellStart"/>
      <w:r>
        <w:rPr>
          <w:color w:val="231F20"/>
          <w:sz w:val="27"/>
          <w:szCs w:val="27"/>
        </w:rPr>
        <w:t>ребѐнка</w:t>
      </w:r>
      <w:proofErr w:type="spellEnd"/>
      <w:r>
        <w:rPr>
          <w:color w:val="231F20"/>
          <w:sz w:val="27"/>
          <w:szCs w:val="27"/>
        </w:rPr>
        <w:t>, которые, сочетаясь с повышенной любознательностью и стремлением к самостоятельности, нередко приводят к возникновению опасных ситуаций.</w:t>
      </w:r>
    </w:p>
    <w:p w14:paraId="701BF216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</w:r>
    </w:p>
    <w:p w14:paraId="7B232974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Многие меры по обеспечению безопасности детей, могут показаться   элементарными, однако с ребенком дошкольного возраста необходимо разбирать и обсуждать на первый взгляд кажущиеся очень простыми правила поведения.</w:t>
      </w:r>
    </w:p>
    <w:p w14:paraId="0EFA43E6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Необходимо выделить некоторые </w:t>
      </w:r>
      <w:r>
        <w:rPr>
          <w:b/>
          <w:bCs/>
          <w:color w:val="231F20"/>
          <w:sz w:val="27"/>
          <w:szCs w:val="27"/>
          <w:u w:val="single"/>
        </w:rPr>
        <w:t>правила поведения</w:t>
      </w:r>
      <w:r>
        <w:rPr>
          <w:color w:val="231F20"/>
          <w:sz w:val="27"/>
          <w:szCs w:val="27"/>
        </w:rPr>
        <w:t>, которые дети должны выполнять неукоснительно, так как от этого зависят их здоровье и безопасность. </w:t>
      </w:r>
    </w:p>
    <w:p w14:paraId="320B92AA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Главное условие безопасности поведения на воде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14:paraId="010661DF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Прежде чем заходить в воду, нужно понаблюдать, как она выглядит. Если цвет и запах воды не такие, как обычно, лучше воздержаться от купания.</w:t>
      </w:r>
    </w:p>
    <w:p w14:paraId="6CE560E1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231F20"/>
          <w:sz w:val="27"/>
          <w:szCs w:val="27"/>
          <w:u w:val="single"/>
        </w:rPr>
        <w:t>Также дети должны твердо усвоить следующие правила:</w:t>
      </w:r>
    </w:p>
    <w:p w14:paraId="36C292C6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231F20"/>
          <w:sz w:val="21"/>
          <w:szCs w:val="21"/>
        </w:rPr>
        <w:t>✓</w:t>
      </w:r>
      <w:r>
        <w:rPr>
          <w:rFonts w:ascii="Arial" w:hAnsi="Arial" w:cs="Arial"/>
          <w:color w:val="231F20"/>
          <w:sz w:val="21"/>
          <w:szCs w:val="21"/>
        </w:rPr>
        <w:t> </w:t>
      </w:r>
      <w:r>
        <w:rPr>
          <w:color w:val="231F20"/>
          <w:sz w:val="27"/>
          <w:szCs w:val="27"/>
        </w:rPr>
        <w:t>игры на воде опасны (нельзя, даже играючи, "топить" своих друзей или</w:t>
      </w:r>
    </w:p>
    <w:p w14:paraId="61857EAF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"прятаться" под водой);</w:t>
      </w:r>
    </w:p>
    <w:p w14:paraId="5959E7B9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231F20"/>
          <w:sz w:val="21"/>
          <w:szCs w:val="21"/>
        </w:rPr>
        <w:t>✓</w:t>
      </w:r>
      <w:r>
        <w:rPr>
          <w:rFonts w:ascii="Arial" w:hAnsi="Arial" w:cs="Arial"/>
          <w:color w:val="231F20"/>
          <w:sz w:val="21"/>
          <w:szCs w:val="21"/>
        </w:rPr>
        <w:t> </w:t>
      </w:r>
      <w:r>
        <w:rPr>
          <w:color w:val="231F20"/>
          <w:sz w:val="27"/>
          <w:szCs w:val="27"/>
        </w:rPr>
        <w:t>категорически запрещается прыгать в воду в не предназначенных для</w:t>
      </w:r>
    </w:p>
    <w:p w14:paraId="691B907A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t>этого местах;</w:t>
      </w:r>
    </w:p>
    <w:p w14:paraId="61828437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231F20"/>
          <w:sz w:val="21"/>
          <w:szCs w:val="21"/>
        </w:rPr>
        <w:t>✓</w:t>
      </w:r>
      <w:r>
        <w:rPr>
          <w:rFonts w:ascii="Arial" w:hAnsi="Arial" w:cs="Arial"/>
          <w:color w:val="231F20"/>
          <w:sz w:val="21"/>
          <w:szCs w:val="21"/>
        </w:rPr>
        <w:t> </w:t>
      </w:r>
      <w:r>
        <w:rPr>
          <w:color w:val="231F20"/>
          <w:sz w:val="27"/>
          <w:szCs w:val="27"/>
        </w:rPr>
        <w:t>нельзя нырять и плавать в местах, заросших водорослями;</w:t>
      </w:r>
    </w:p>
    <w:p w14:paraId="67172166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231F20"/>
          <w:sz w:val="21"/>
          <w:szCs w:val="21"/>
        </w:rPr>
        <w:t>✓</w:t>
      </w:r>
      <w:r>
        <w:rPr>
          <w:rFonts w:ascii="Arial" w:hAnsi="Arial" w:cs="Arial"/>
          <w:color w:val="231F20"/>
          <w:sz w:val="21"/>
          <w:szCs w:val="21"/>
        </w:rPr>
        <w:t> </w:t>
      </w:r>
      <w:r>
        <w:rPr>
          <w:color w:val="231F20"/>
          <w:sz w:val="27"/>
          <w:szCs w:val="27"/>
        </w:rPr>
        <w:t>не следует далеко заплывать на надувных матрасах и кругах;</w:t>
      </w:r>
    </w:p>
    <w:p w14:paraId="7D6923B6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Segoe UI Symbol" w:hAnsi="Segoe UI Symbol" w:cs="Segoe UI Symbol"/>
          <w:color w:val="231F20"/>
          <w:sz w:val="21"/>
          <w:szCs w:val="21"/>
        </w:rPr>
        <w:t>✓</w:t>
      </w:r>
      <w:r>
        <w:rPr>
          <w:rFonts w:ascii="Arial" w:hAnsi="Arial" w:cs="Arial"/>
          <w:color w:val="231F20"/>
          <w:sz w:val="21"/>
          <w:szCs w:val="21"/>
        </w:rPr>
        <w:t> </w:t>
      </w:r>
      <w:r>
        <w:rPr>
          <w:color w:val="231F20"/>
          <w:sz w:val="27"/>
          <w:szCs w:val="27"/>
        </w:rPr>
        <w:t>не следует звать на помощь в шутку.</w:t>
      </w:r>
    </w:p>
    <w:p w14:paraId="458BFF45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26CCC12D" w14:textId="483320E8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6C822CE2" w14:textId="5900DAAD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14:paraId="10D2135D" w14:textId="663D9B91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14:paraId="64860023" w14:textId="03C01F3A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14:paraId="7C7AA5BF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14:paraId="181B9D4A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231F20"/>
          <w:sz w:val="27"/>
          <w:szCs w:val="27"/>
        </w:rPr>
        <w:lastRenderedPageBreak/>
        <w:t xml:space="preserve">В связи с наступлением летнего оздоровительного периода, а </w:t>
      </w:r>
      <w:proofErr w:type="gramStart"/>
      <w:r>
        <w:rPr>
          <w:color w:val="231F20"/>
          <w:sz w:val="27"/>
          <w:szCs w:val="27"/>
        </w:rPr>
        <w:t>так же</w:t>
      </w:r>
      <w:proofErr w:type="gramEnd"/>
      <w:r>
        <w:rPr>
          <w:color w:val="231F20"/>
          <w:sz w:val="27"/>
          <w:szCs w:val="27"/>
        </w:rPr>
        <w:t xml:space="preserve"> в целях предупреждения гибели детей на водоёмах города, напоминаем о проведении мероприятий, предупреждающих гибель и травматизм детей на водных объектах в купальный сезон.</w:t>
      </w:r>
    </w:p>
    <w:p w14:paraId="1B19CF51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766DCD5C" w14:textId="5AD0E624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  <w:u w:val="single"/>
        </w:rPr>
        <w:t>Помните! На пляжах и других местах массового отдыха ЗАПРЕЩАЕТСЯ</w:t>
      </w:r>
      <w:r>
        <w:rPr>
          <w:b/>
          <w:bCs/>
          <w:color w:val="231F20"/>
          <w:sz w:val="27"/>
          <w:szCs w:val="27"/>
          <w:u w:val="single"/>
        </w:rPr>
        <w:t>:</w:t>
      </w:r>
    </w:p>
    <w:p w14:paraId="6D6C4C70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купаться в местах, где выставлены щиты (аншлаги) с предупреждающими и запрещающими знаками и надписями;</w:t>
      </w:r>
    </w:p>
    <w:p w14:paraId="6EBD5501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заплывать за буйки, обозначающие границы плавания;</w:t>
      </w:r>
    </w:p>
    <w:p w14:paraId="7072EBFD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загрязнять и засорять водоемы и берега;</w:t>
      </w:r>
    </w:p>
    <w:p w14:paraId="03D44705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купаться в состоянии алкогольного опьянения;</w:t>
      </w:r>
    </w:p>
    <w:p w14:paraId="01B532E8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приводить с собой собак и других животных;</w:t>
      </w:r>
    </w:p>
    <w:p w14:paraId="1F6EA894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играть с мячами в спортивные игры в неотведенных для этих целей местах;</w:t>
      </w:r>
    </w:p>
    <w:p w14:paraId="7345F561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допускать шалости на воде, связанные с нырянием и захватом купающихся;</w:t>
      </w:r>
    </w:p>
    <w:p w14:paraId="5DE3833F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подавать крики ложной тревоги;</w:t>
      </w:r>
    </w:p>
    <w:p w14:paraId="7C2EEF36" w14:textId="77777777" w:rsidR="009C07EB" w:rsidRDefault="009C07EB" w:rsidP="009C0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плавать на досках, бревнах, лежаках, автомобильных камерах, надувных матрацах.</w:t>
      </w:r>
    </w:p>
    <w:p w14:paraId="2F9BD6F7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14:paraId="08928E63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14:paraId="796D1878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  <w:u w:val="single"/>
        </w:rPr>
        <w:t>УВАЖАЕМЫЕ РОДИТЕЛИ!</w:t>
      </w:r>
    </w:p>
    <w:p w14:paraId="6950AFBF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</w:p>
    <w:p w14:paraId="577331D7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</w:rPr>
        <w:t>Полное выполнение настоящих правил поведения — гарантия вашей безопасности на воде!</w:t>
      </w:r>
    </w:p>
    <w:p w14:paraId="794BDDD1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</w:p>
    <w:p w14:paraId="6E899D86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  <w:u w:val="single"/>
        </w:rPr>
        <w:t>ПОМНИТЕ:</w:t>
      </w:r>
    </w:p>
    <w:p w14:paraId="306D0E99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</w:p>
    <w:p w14:paraId="62D5D33B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</w:rPr>
        <w:t>Ни при каких обстоятельствах не оставляйте ребенка без присмотра!</w:t>
      </w:r>
    </w:p>
    <w:p w14:paraId="40155B7F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</w:p>
    <w:p w14:paraId="06AE8893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2ED90EEC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1AFDAFD2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18F888D6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336B9D9D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52C78B26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3A10C81C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29EA33A0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4C7EC6A0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5295DBA4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65B4211C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708EEA34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7F703235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3C25AFD8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4E3D8042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28BC274C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071B9100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6E3F62A8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1711708D" w14:textId="77777777" w:rsidR="00DD7F53" w:rsidRDefault="00DD7F53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b/>
          <w:bCs/>
          <w:color w:val="FF0000"/>
          <w:sz w:val="27"/>
          <w:szCs w:val="27"/>
          <w:u w:val="single"/>
        </w:rPr>
      </w:pPr>
    </w:p>
    <w:p w14:paraId="0E63E18B" w14:textId="10B8A7FE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  <w:u w:val="single"/>
        </w:rPr>
        <w:lastRenderedPageBreak/>
        <w:t>ПАМЯТКА</w:t>
      </w:r>
    </w:p>
    <w:p w14:paraId="28D05323" w14:textId="77777777" w:rsidR="009C07EB" w:rsidRP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9C07EB">
        <w:rPr>
          <w:b/>
          <w:bCs/>
          <w:color w:val="FF0000"/>
          <w:sz w:val="27"/>
          <w:szCs w:val="27"/>
          <w:u w:val="single"/>
        </w:rPr>
        <w:t>по оказанию первой помощи людям, потерпевшим бедствие на воде</w:t>
      </w:r>
    </w:p>
    <w:p w14:paraId="5B121DAF" w14:textId="77777777" w:rsidR="009C07EB" w:rsidRDefault="009C07EB" w:rsidP="009C07EB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6109B6B6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Вернуть к жизни утонувшего человека можно при условии, если он был в воде около 6 минут.</w:t>
      </w:r>
    </w:p>
    <w:p w14:paraId="4CB352C9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Вытащив на берег, осмотрите потерпевшего: рот и нос могут быть забиты тиной или песком. Их надо немедленно очистить (пальцами, повернув человека на бок).</w:t>
      </w:r>
    </w:p>
    <w:p w14:paraId="167BCDBA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Быстро положите пострадавшего животом на свое колено (голову свесить лицом вниз) и, сильно нажав, выплесните воду из желудка и дыхательных путей.</w:t>
      </w:r>
    </w:p>
    <w:p w14:paraId="269010D8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Быстро уложите пострадавшего на спину, расстегните ему пояс и верхние пуговицы и начинайте искусственное дыхание.</w:t>
      </w:r>
    </w:p>
    <w:p w14:paraId="7FE2F1C0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Встаньте на колени слева, максимально запрокиньте голову утонувшего (это очень важно!), и сместив челюсть вниз, раскройте ему рот.</w:t>
      </w:r>
    </w:p>
    <w:p w14:paraId="4061574C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Сделайте глубокий вдох, приложите свои губы к губам пострадавшего (рекомендуется через платок или марлю) и с силой выдохните воздух.</w:t>
      </w:r>
    </w:p>
    <w:p w14:paraId="715EE4E2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Ноздри пострадавшего при этом надо зажать рукой. Выдох произойдет самостоятельно.</w:t>
      </w:r>
    </w:p>
    <w:p w14:paraId="607FAFFB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у пострадавшего не бьется сердце, искусственное дыхание надо сочетать с непрямым массажем сердца.</w:t>
      </w:r>
    </w:p>
    <w:p w14:paraId="1D8F1005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этого одну ладонь положите поперек нижней части грудины (но не на ребра!), другую ладонь — поверх первой накрест. Надавите на грудину запястьями так, чтобы она прогнулась на 3 — 5 сантиметров, и отпустите.</w:t>
      </w:r>
    </w:p>
    <w:p w14:paraId="14664F82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Прогибать нужно сильно, толчком, используя вес своего тела.</w:t>
      </w:r>
    </w:p>
    <w:p w14:paraId="3404F0D7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Через каждое вдувание воздуха делайте 4 — 5 ритмичных надавливаний.</w:t>
      </w:r>
    </w:p>
    <w:p w14:paraId="3C982DF0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помощь оказывают двое, тогда один делает искусственное дыхание, другой затем — массаж сердца.</w:t>
      </w:r>
    </w:p>
    <w:p w14:paraId="3527351E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останавливайте меры по реанимации до прибытия “скорой помощи”: благодаря вашим действиям организм пострадавшего еще может жить.</w:t>
      </w:r>
    </w:p>
    <w:p w14:paraId="3C2D8D13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на ваших глазах тонет человек, немедленно воспользуйтесь для оказания ему помощи имеющимися спасательными средствами.</w:t>
      </w:r>
    </w:p>
    <w:p w14:paraId="3A89EF30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Ими может быть все, что увеличит плавучесть человека и что вы в состоянии до него добросить.</w:t>
      </w:r>
    </w:p>
    <w:p w14:paraId="58A9E3BF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вы добираетесь до тонущего вплавь, максимально учитывайте течение воды, ветер, расстояние до берега и т.д.</w:t>
      </w:r>
    </w:p>
    <w:p w14:paraId="0892F207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Приближаясь, старайтесь успокоить и ободрить терпящего бедствие на воде человека.</w:t>
      </w:r>
    </w:p>
    <w:p w14:paraId="085BAFA4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02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Подплыв к утопающему, поднырните под него, возьмите сзади одним из приемов захвата (классическим — за волосы) и транспортируйте к берегу.</w:t>
      </w:r>
    </w:p>
    <w:p w14:paraId="406DE9CA" w14:textId="77777777" w:rsidR="009C07EB" w:rsidRDefault="009C07EB" w:rsidP="009C07E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случае, если утопающему удалось схватить вас за руки, шею или ноги, освобождайтесь и немедленно ныряйте — инстинкт самосохранения заставит терпящего бедствие вас отпустить.</w:t>
      </w:r>
    </w:p>
    <w:p w14:paraId="7CE27A19" w14:textId="77777777" w:rsidR="009C07EB" w:rsidRDefault="009C07EB"/>
    <w:sectPr w:rsidR="009C0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17C3F"/>
    <w:multiLevelType w:val="multilevel"/>
    <w:tmpl w:val="A5AE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1859FF"/>
    <w:multiLevelType w:val="multilevel"/>
    <w:tmpl w:val="A42A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1DC"/>
    <w:rsid w:val="001931DC"/>
    <w:rsid w:val="00601856"/>
    <w:rsid w:val="00705032"/>
    <w:rsid w:val="009C07EB"/>
    <w:rsid w:val="00A40C40"/>
    <w:rsid w:val="00B60202"/>
    <w:rsid w:val="00DD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B8C66"/>
  <w15:chartTrackingRefBased/>
  <w15:docId w15:val="{38EE278B-F69E-4843-B9DC-AC867063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0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07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0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2020-06-30T07:32:00Z</dcterms:created>
  <dcterms:modified xsi:type="dcterms:W3CDTF">2020-06-30T08:00:00Z</dcterms:modified>
</cp:coreProperties>
</file>