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8A1" w:rsidRPr="00CB4598" w:rsidRDefault="00B778A1" w:rsidP="00B778A1">
      <w:pPr>
        <w:pStyle w:val="a6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</w:rPr>
      </w:pPr>
      <w:r w:rsidRPr="00CB4598">
        <w:rPr>
          <w:rFonts w:ascii="Arial" w:hAnsi="Arial" w:cs="Arial"/>
          <w:noProof/>
          <w:color w:val="202124"/>
          <w:shd w:val="clear" w:color="auto" w:fill="FFFFFF"/>
        </w:rPr>
        <w:drawing>
          <wp:inline distT="0" distB="0" distL="0" distR="0">
            <wp:extent cx="2959100" cy="2219096"/>
            <wp:effectExtent l="19050" t="0" r="0" b="0"/>
            <wp:docPr id="4" name="Рисунок 4" descr="C:\Users\User\Downloads\img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User\Downloads\img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9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4598">
        <w:rPr>
          <w:rFonts w:ascii="Arial" w:hAnsi="Arial" w:cs="Arial"/>
          <w:color w:val="111111"/>
        </w:rPr>
        <w:t>- непосредственная образовательная деятельность,</w:t>
      </w:r>
    </w:p>
    <w:p w:rsidR="00B778A1" w:rsidRPr="00CB4598" w:rsidRDefault="00B778A1" w:rsidP="00B778A1">
      <w:pPr>
        <w:pStyle w:val="a6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111111"/>
        </w:rPr>
      </w:pPr>
      <w:r w:rsidRPr="00CB4598">
        <w:rPr>
          <w:rFonts w:ascii="Arial" w:hAnsi="Arial" w:cs="Arial"/>
          <w:color w:val="111111"/>
        </w:rPr>
        <w:t xml:space="preserve">-сюжетно-ролевые, дидактические, настольные игры, </w:t>
      </w:r>
    </w:p>
    <w:p w:rsidR="00B778A1" w:rsidRPr="00CB4598" w:rsidRDefault="00B778A1" w:rsidP="00B778A1">
      <w:pPr>
        <w:pStyle w:val="a6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</w:rPr>
      </w:pPr>
      <w:r w:rsidRPr="00CB4598">
        <w:rPr>
          <w:rFonts w:ascii="Arial" w:hAnsi="Arial" w:cs="Arial"/>
          <w:color w:val="111111"/>
        </w:rPr>
        <w:t>-особый интерес вызывают интеллектуальные игры и развлечения, где дети решают познавательные, практические, игровые задачи.</w:t>
      </w:r>
    </w:p>
    <w:p w:rsidR="00B778A1" w:rsidRPr="00CB4598" w:rsidRDefault="00B778A1" w:rsidP="00B778A1">
      <w:pPr>
        <w:pStyle w:val="a6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111111"/>
        </w:rPr>
      </w:pPr>
      <w:r w:rsidRPr="00CB4598">
        <w:rPr>
          <w:rFonts w:ascii="Arial" w:hAnsi="Arial" w:cs="Arial"/>
          <w:color w:val="111111"/>
        </w:rPr>
        <w:t>-Логические задачи, задачи-шутки оживляют путь познания сложных экономических явлений. Они сочетают в себе элементы проблемы и занимательности, вызывают напряжение ума и доставляют радость, развивают фантазию, воображение и логику рассуждений;</w:t>
      </w:r>
    </w:p>
    <w:p w:rsidR="00B778A1" w:rsidRPr="00CB4598" w:rsidRDefault="00B778A1" w:rsidP="00B778A1">
      <w:pPr>
        <w:pStyle w:val="a6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</w:rPr>
      </w:pPr>
      <w:r w:rsidRPr="00CB4598">
        <w:rPr>
          <w:rFonts w:ascii="Arial" w:hAnsi="Arial" w:cs="Arial"/>
          <w:color w:val="111111"/>
        </w:rPr>
        <w:t>- экскурсии и беседы, с целью знакомства с людьми разных профессий.</w:t>
      </w:r>
    </w:p>
    <w:p w:rsidR="00B778A1" w:rsidRPr="00CB4598" w:rsidRDefault="00B778A1" w:rsidP="00B778A1">
      <w:pPr>
        <w:pStyle w:val="a6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000000"/>
        </w:rPr>
      </w:pPr>
    </w:p>
    <w:p w:rsidR="00B778A1" w:rsidRDefault="00B778A1" w:rsidP="00B778A1">
      <w:pPr>
        <w:pStyle w:val="a6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111111"/>
        </w:rPr>
      </w:pPr>
      <w:r w:rsidRPr="00CB4598">
        <w:rPr>
          <w:rFonts w:ascii="Arial" w:hAnsi="Arial" w:cs="Arial"/>
          <w:color w:val="111111"/>
        </w:rPr>
        <w:t xml:space="preserve">- чтения художественной литературы. Чтение стихов, сказок, заучивание пословиц и поговорок воспитывает у детей лучшие нравственные качества. Многие пословицы и поговорки в обобщенной форме содержат идеи </w:t>
      </w:r>
      <w:r w:rsidRPr="00CB4598">
        <w:rPr>
          <w:rFonts w:ascii="Arial" w:hAnsi="Arial" w:cs="Arial"/>
          <w:color w:val="111111"/>
        </w:rPr>
        <w:t>экономической целесообразности, нравственных ценностей, отношения к труду.</w:t>
      </w:r>
    </w:p>
    <w:p w:rsidR="00CB4598" w:rsidRPr="00CB4598" w:rsidRDefault="00CB4598" w:rsidP="00B778A1">
      <w:pPr>
        <w:pStyle w:val="a6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111111"/>
        </w:rPr>
      </w:pPr>
    </w:p>
    <w:p w:rsidR="00B778A1" w:rsidRPr="00CB4598" w:rsidRDefault="00B778A1" w:rsidP="00B778A1">
      <w:pPr>
        <w:pStyle w:val="a6"/>
        <w:shd w:val="clear" w:color="auto" w:fill="FFFFFF"/>
        <w:spacing w:before="0" w:beforeAutospacing="0" w:after="0" w:afterAutospacing="0" w:line="237" w:lineRule="atLeast"/>
        <w:rPr>
          <w:rFonts w:ascii="Arial" w:hAnsi="Arial" w:cs="Arial"/>
          <w:color w:val="111111"/>
        </w:rPr>
      </w:pPr>
    </w:p>
    <w:p w:rsidR="00B778A1" w:rsidRDefault="00B778A1" w:rsidP="00B778A1">
      <w:pPr>
        <w:pStyle w:val="a6"/>
        <w:shd w:val="clear" w:color="auto" w:fill="FFFFFF"/>
        <w:spacing w:before="0" w:beforeAutospacing="0" w:after="0" w:afterAutospacing="0" w:line="237" w:lineRule="atLeast"/>
        <w:jc w:val="center"/>
        <w:rPr>
          <w:rStyle w:val="c9"/>
          <w:rFonts w:ascii="Arial" w:hAnsi="Arial" w:cs="Arial"/>
          <w:b/>
          <w:color w:val="111111"/>
        </w:rPr>
      </w:pPr>
      <w:r w:rsidRPr="00CB4598">
        <w:rPr>
          <w:rStyle w:val="c9"/>
          <w:rFonts w:ascii="Arial" w:hAnsi="Arial" w:cs="Arial"/>
          <w:b/>
          <w:color w:val="111111"/>
        </w:rPr>
        <w:t>Работа с дошкольниками по формированию финансовой грамотности</w:t>
      </w:r>
      <w:r w:rsidRPr="00CB4598">
        <w:rPr>
          <w:rStyle w:val="c6"/>
          <w:rFonts w:ascii="Arial" w:hAnsi="Arial" w:cs="Arial"/>
          <w:b/>
          <w:bCs/>
          <w:color w:val="111111"/>
        </w:rPr>
        <w:t> </w:t>
      </w:r>
      <w:r w:rsidRPr="00CB4598">
        <w:rPr>
          <w:rStyle w:val="c9"/>
          <w:rFonts w:ascii="Arial" w:hAnsi="Arial" w:cs="Arial"/>
          <w:b/>
          <w:color w:val="111111"/>
        </w:rPr>
        <w:t> разделена на четыре экономических блоков</w:t>
      </w:r>
    </w:p>
    <w:p w:rsidR="00CB4598" w:rsidRPr="00CB4598" w:rsidRDefault="00CB4598" w:rsidP="00B778A1">
      <w:pPr>
        <w:pStyle w:val="a6"/>
        <w:shd w:val="clear" w:color="auto" w:fill="FFFFFF"/>
        <w:spacing w:before="0" w:beforeAutospacing="0" w:after="0" w:afterAutospacing="0" w:line="237" w:lineRule="atLeast"/>
        <w:jc w:val="center"/>
        <w:rPr>
          <w:rFonts w:ascii="Arial" w:hAnsi="Arial" w:cs="Arial"/>
          <w:b/>
          <w:color w:val="111111"/>
        </w:rPr>
      </w:pPr>
    </w:p>
    <w:p w:rsidR="00CB4598" w:rsidRDefault="00CB4598" w:rsidP="00CB4598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202124"/>
          <w:shd w:val="clear" w:color="auto" w:fill="FFFFFF"/>
        </w:rPr>
      </w:pPr>
    </w:p>
    <w:p w:rsidR="00CB4598" w:rsidRDefault="00B778A1" w:rsidP="00CB4598">
      <w:pPr>
        <w:pStyle w:val="c2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B4598">
        <w:rPr>
          <w:rFonts w:ascii="Arial" w:hAnsi="Arial" w:cs="Arial"/>
          <w:noProof/>
          <w:color w:val="202124"/>
          <w:shd w:val="clear" w:color="auto" w:fill="FFFFFF"/>
        </w:rPr>
        <w:drawing>
          <wp:inline distT="0" distB="0" distL="0" distR="0">
            <wp:extent cx="2959100" cy="2488161"/>
            <wp:effectExtent l="19050" t="0" r="0" b="0"/>
            <wp:docPr id="5" name="Рисунок 5" descr="https://ds05.infourok.ru/uploads/ex/0f25/00124b1c-291deb8b/img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s://ds05.infourok.ru/uploads/ex/0f25/00124b1c-291deb8b/img5.jpg"/>
                    <pic:cNvPicPr/>
                  </pic:nvPicPr>
                  <pic:blipFill>
                    <a:blip r:embed="rId5" cstate="print"/>
                    <a:srcRect l="22146" t="11811" r="14764" b="164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488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B4598" w:rsidRPr="00CB4598">
        <w:rPr>
          <w:rFonts w:ascii="Arial" w:hAnsi="Arial" w:cs="Arial"/>
          <w:b/>
          <w:color w:val="000000"/>
        </w:rPr>
        <w:t>Взаимодействие с семьёй.</w:t>
      </w:r>
    </w:p>
    <w:p w:rsidR="00CB4598" w:rsidRPr="00CB4598" w:rsidRDefault="00CB4598" w:rsidP="00CB4598">
      <w:pPr>
        <w:pStyle w:val="c2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CB4598" w:rsidRPr="00CB4598" w:rsidRDefault="00CB4598" w:rsidP="00CB4598">
      <w:pPr>
        <w:pStyle w:val="c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</w:rPr>
      </w:pPr>
      <w:r w:rsidRPr="00CB4598">
        <w:rPr>
          <w:rStyle w:val="c9"/>
          <w:rFonts w:ascii="Arial" w:hAnsi="Arial" w:cs="Arial"/>
          <w:color w:val="111111"/>
        </w:rPr>
        <w:t>На всех этапах требуется поддержка ребенка дома, в семье. Накопленный опыт позволяет определить некоторые направления совместной деятельности педагога и родителей по экономическому воспитанию дошкольников</w:t>
      </w:r>
      <w:r w:rsidRPr="00CB4598">
        <w:rPr>
          <w:rStyle w:val="c9"/>
          <w:color w:val="111111"/>
        </w:rPr>
        <w:t>.</w:t>
      </w:r>
    </w:p>
    <w:p w:rsidR="00B778A1" w:rsidRDefault="00B778A1" w:rsidP="00B778A1">
      <w:pPr>
        <w:jc w:val="center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B778A1">
        <w:rPr>
          <w:rFonts w:ascii="Arial" w:hAnsi="Arial" w:cs="Arial"/>
          <w:noProof/>
          <w:color w:val="202124"/>
          <w:sz w:val="24"/>
          <w:szCs w:val="24"/>
          <w:shd w:val="clear" w:color="auto" w:fill="FFFFFF"/>
        </w:rPr>
        <w:drawing>
          <wp:inline distT="0" distB="0" distL="0" distR="0">
            <wp:extent cx="2959100" cy="2219401"/>
            <wp:effectExtent l="19050" t="0" r="0" b="0"/>
            <wp:docPr id="6" name="Рисунок 6" descr="C:\Users\User\Downloads\img7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 descr="C:\Users\User\Downloads\img7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2194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B4598" w:rsidRDefault="00CB4598" w:rsidP="00CB4598">
      <w:pPr>
        <w:pStyle w:val="c2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  <w:r w:rsidRPr="00CB4598">
        <w:rPr>
          <w:rFonts w:ascii="Arial" w:hAnsi="Arial" w:cs="Arial"/>
          <w:b/>
          <w:color w:val="000000"/>
        </w:rPr>
        <w:t>Практическая часть</w:t>
      </w:r>
    </w:p>
    <w:p w:rsidR="00CB4598" w:rsidRPr="00CB4598" w:rsidRDefault="00CB4598" w:rsidP="00CB4598">
      <w:pPr>
        <w:pStyle w:val="c2"/>
        <w:spacing w:before="0" w:beforeAutospacing="0" w:after="0" w:afterAutospacing="0"/>
        <w:jc w:val="center"/>
        <w:rPr>
          <w:rFonts w:ascii="Arial" w:hAnsi="Arial" w:cs="Arial"/>
          <w:b/>
          <w:color w:val="000000"/>
        </w:rPr>
      </w:pPr>
    </w:p>
    <w:p w:rsidR="00CB4598" w:rsidRPr="00CB4598" w:rsidRDefault="00CB4598" w:rsidP="00CB4598">
      <w:pPr>
        <w:pStyle w:val="c2"/>
        <w:spacing w:before="0" w:beforeAutospacing="0" w:after="0" w:afterAutospacing="0"/>
        <w:jc w:val="both"/>
        <w:rPr>
          <w:rFonts w:ascii="Arial" w:hAnsi="Arial" w:cs="Arial"/>
        </w:rPr>
      </w:pPr>
      <w:r w:rsidRPr="00CB4598">
        <w:rPr>
          <w:rFonts w:ascii="Arial" w:hAnsi="Arial" w:cs="Arial"/>
          <w:color w:val="FF0000"/>
        </w:rPr>
        <w:t>Игра «Груша-яблоко»</w:t>
      </w:r>
      <w:r w:rsidRPr="00CB4598">
        <w:rPr>
          <w:rFonts w:ascii="Arial" w:hAnsi="Arial" w:cs="Arial"/>
        </w:rPr>
        <w:t xml:space="preserve"> </w:t>
      </w:r>
    </w:p>
    <w:p w:rsidR="00CB4598" w:rsidRPr="00CB4598" w:rsidRDefault="00CB4598" w:rsidP="00CB4598">
      <w:pPr>
        <w:pStyle w:val="c2"/>
        <w:spacing w:before="0" w:beforeAutospacing="0" w:after="0" w:afterAutospacing="0"/>
        <w:jc w:val="both"/>
        <w:rPr>
          <w:rFonts w:ascii="Arial" w:hAnsi="Arial" w:cs="Arial"/>
        </w:rPr>
      </w:pPr>
      <w:r w:rsidRPr="00CB4598">
        <w:rPr>
          <w:rFonts w:ascii="Arial" w:hAnsi="Arial" w:cs="Arial"/>
        </w:rPr>
        <w:t>Цель: научить считать деньги и ресурсы. Необходимые материалы: бумага, карандаши, ножницы. Суть игры: Предложите ребенку нарисовать на одной стороне бумаги грушу. Когда рисунок закончен, предложите нарисовать на оборотной стороне листа яблоко. Когда завершены оба рисунка, дайте ребенку в руки ножницы и попросите вырезать для вас и грушу, и яблоко. Увидев замешательство, объясните, что, конечно, это невозможно. Потому что лист бумаги один, и если мы изначально хотели вырезать два рисунка, необходимо было заранее спланировать место на бумаге. Так и с деньгами: их нужно планировать заранее.</w:t>
      </w:r>
    </w:p>
    <w:p w:rsidR="00CB4598" w:rsidRPr="00CB4598" w:rsidRDefault="00CB4598" w:rsidP="00CB4598">
      <w:pPr>
        <w:pStyle w:val="c2"/>
        <w:spacing w:before="0" w:beforeAutospacing="0" w:after="0" w:afterAutospacing="0"/>
        <w:jc w:val="both"/>
        <w:rPr>
          <w:rFonts w:ascii="Arial" w:hAnsi="Arial" w:cs="Arial"/>
        </w:rPr>
      </w:pPr>
    </w:p>
    <w:p w:rsidR="00CB4598" w:rsidRDefault="00CB4598" w:rsidP="00CB4598">
      <w:pPr>
        <w:pStyle w:val="c2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CB4598" w:rsidRDefault="00CB4598" w:rsidP="00CB4598">
      <w:pPr>
        <w:pStyle w:val="c2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CB4598" w:rsidRPr="00CB4598" w:rsidRDefault="00CB4598" w:rsidP="00CB4598">
      <w:pPr>
        <w:rPr>
          <w:rFonts w:ascii="Arial" w:hAnsi="Arial" w:cs="Arial"/>
          <w:color w:val="FF0000"/>
          <w:sz w:val="24"/>
          <w:szCs w:val="24"/>
        </w:rPr>
      </w:pPr>
      <w:r w:rsidRPr="00CB4598">
        <w:rPr>
          <w:rFonts w:ascii="Arial" w:hAnsi="Arial" w:cs="Arial"/>
          <w:color w:val="FF0000"/>
          <w:sz w:val="24"/>
          <w:szCs w:val="24"/>
        </w:rPr>
        <w:lastRenderedPageBreak/>
        <w:t>Дидактическая игра «Хочу и надо»</w:t>
      </w:r>
    </w:p>
    <w:p w:rsidR="00CB4598" w:rsidRDefault="00CB4598" w:rsidP="00CB4598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B4598">
        <w:rPr>
          <w:rFonts w:ascii="Arial" w:hAnsi="Arial" w:cs="Arial"/>
          <w:color w:val="000000"/>
          <w:sz w:val="24"/>
          <w:szCs w:val="24"/>
          <w:shd w:val="clear" w:color="auto" w:fill="FFFFFF"/>
        </w:rPr>
        <w:t>Где обучающиеся должны распределить потребности на «необходимые» и «желаемые».</w:t>
      </w:r>
      <w:r w:rsidRPr="00CB4598">
        <w:rPr>
          <w:rFonts w:ascii="Arial" w:hAnsi="Arial" w:cs="Arial"/>
          <w:color w:val="000000"/>
          <w:sz w:val="24"/>
          <w:szCs w:val="24"/>
        </w:rPr>
        <w:br/>
      </w:r>
      <w:r w:rsidRPr="00CB4598">
        <w:rPr>
          <w:rFonts w:ascii="Arial" w:hAnsi="Arial" w:cs="Arial"/>
          <w:color w:val="000000"/>
          <w:sz w:val="24"/>
          <w:szCs w:val="24"/>
          <w:shd w:val="clear" w:color="auto" w:fill="FFFFFF"/>
        </w:rPr>
        <w:t>(Чипсы, молоко, хлеб, мячик, гречка, кукла, йогурт, одежда, масло подсолнечное, шоколад.</w:t>
      </w:r>
      <w:r w:rsidRPr="00CB4598">
        <w:rPr>
          <w:rFonts w:ascii="Arial" w:hAnsi="Arial" w:cs="Arial"/>
          <w:color w:val="000000"/>
          <w:sz w:val="24"/>
          <w:szCs w:val="24"/>
        </w:rPr>
        <w:br/>
      </w:r>
      <w:r w:rsidRPr="00CB4598">
        <w:rPr>
          <w:rFonts w:ascii="Arial" w:hAnsi="Arial" w:cs="Arial"/>
          <w:color w:val="000000"/>
          <w:sz w:val="24"/>
          <w:szCs w:val="24"/>
          <w:shd w:val="clear" w:color="auto" w:fill="FFFFFF"/>
        </w:rPr>
        <w:t>Оплата газа, света, воды, кабельное телевидение, катание на машине, оплата телефона, скачивание игр, оплата проезда на маршрутном такси)</w:t>
      </w:r>
      <w:r w:rsidRPr="00CB4598">
        <w:rPr>
          <w:rFonts w:ascii="Arial" w:hAnsi="Arial" w:cs="Arial"/>
          <w:color w:val="000000"/>
          <w:sz w:val="24"/>
          <w:szCs w:val="24"/>
        </w:rPr>
        <w:br/>
      </w:r>
      <w:r w:rsidRPr="00CB4598">
        <w:rPr>
          <w:rFonts w:ascii="Arial" w:hAnsi="Arial" w:cs="Arial"/>
          <w:color w:val="000000"/>
          <w:sz w:val="24"/>
          <w:szCs w:val="24"/>
          <w:shd w:val="clear" w:color="auto" w:fill="FFFFFF"/>
        </w:rPr>
        <w:t>Обведите карандашом то, что необходимо в первую очередь оплатить или купить.</w:t>
      </w:r>
    </w:p>
    <w:p w:rsidR="009F2B6F" w:rsidRDefault="00CB4598" w:rsidP="009F2B6F">
      <w:pPr>
        <w:jc w:val="center"/>
        <w:rPr>
          <w:rFonts w:ascii="Arial" w:hAnsi="Arial" w:cs="Arial"/>
          <w:sz w:val="24"/>
          <w:szCs w:val="24"/>
        </w:rPr>
      </w:pPr>
      <w:r w:rsidRPr="009F2B6F">
        <w:rPr>
          <w:rFonts w:ascii="Arial" w:hAnsi="Arial" w:cs="Arial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>
            <wp:extent cx="3008459" cy="2343631"/>
            <wp:effectExtent l="19050" t="0" r="1441" b="0"/>
            <wp:docPr id="8" name="Рисунок 8" descr="https://shop.amelica.com/wp-content/uploads/2020/11/Igry-po-finansovoy-gramotnosti-Khochu-nado-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shop.amelica.com/wp-content/uploads/2020/11/Igry-po-finansovoy-gramotnosti-Khochu-nado-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298" cy="23536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1628" w:rsidRDefault="00221628" w:rsidP="00221628">
      <w:pPr>
        <w:jc w:val="center"/>
        <w:rPr>
          <w:rFonts w:ascii="Arial" w:hAnsi="Arial" w:cs="Arial"/>
          <w:sz w:val="24"/>
          <w:szCs w:val="24"/>
        </w:rPr>
      </w:pPr>
    </w:p>
    <w:p w:rsidR="00221628" w:rsidRDefault="00221628" w:rsidP="00221628">
      <w:pPr>
        <w:jc w:val="center"/>
        <w:rPr>
          <w:rFonts w:ascii="Arial" w:hAnsi="Arial" w:cs="Arial"/>
          <w:sz w:val="24"/>
          <w:szCs w:val="24"/>
        </w:rPr>
      </w:pPr>
    </w:p>
    <w:p w:rsidR="00221628" w:rsidRDefault="00221628" w:rsidP="00221628">
      <w:pPr>
        <w:jc w:val="center"/>
        <w:rPr>
          <w:rFonts w:ascii="Arial" w:hAnsi="Arial" w:cs="Arial"/>
          <w:sz w:val="24"/>
          <w:szCs w:val="24"/>
        </w:rPr>
      </w:pPr>
    </w:p>
    <w:p w:rsidR="009F2B6F" w:rsidRPr="00221628" w:rsidRDefault="009F2B6F" w:rsidP="00221628">
      <w:pPr>
        <w:jc w:val="center"/>
        <w:rPr>
          <w:rFonts w:ascii="Arial" w:hAnsi="Arial" w:cs="Arial"/>
          <w:sz w:val="24"/>
          <w:szCs w:val="24"/>
        </w:rPr>
      </w:pPr>
      <w:r w:rsidRPr="009F2B6F">
        <w:rPr>
          <w:rFonts w:ascii="Arial" w:hAnsi="Arial" w:cs="Arial"/>
          <w:sz w:val="24"/>
          <w:szCs w:val="24"/>
        </w:rPr>
        <w:t xml:space="preserve"> </w:t>
      </w:r>
      <w:r w:rsidRPr="009F2B6F">
        <w:rPr>
          <w:rFonts w:ascii="Arial" w:hAnsi="Arial" w:cs="Arial"/>
          <w:color w:val="FF0000"/>
          <w:sz w:val="24"/>
          <w:szCs w:val="24"/>
        </w:rPr>
        <w:t xml:space="preserve">Игра «Что кому нужно?» </w:t>
      </w:r>
    </w:p>
    <w:p w:rsidR="009F2B6F" w:rsidRDefault="009F2B6F" w:rsidP="009F2B6F">
      <w:pPr>
        <w:jc w:val="center"/>
        <w:rPr>
          <w:rFonts w:ascii="Arial" w:hAnsi="Arial" w:cs="Arial"/>
          <w:sz w:val="24"/>
          <w:szCs w:val="24"/>
        </w:rPr>
      </w:pPr>
      <w:r w:rsidRPr="009F2B6F">
        <w:rPr>
          <w:rFonts w:ascii="Arial" w:hAnsi="Arial" w:cs="Arial"/>
          <w:sz w:val="24"/>
          <w:szCs w:val="24"/>
        </w:rPr>
        <w:t xml:space="preserve">Цель: закреплять знания детей о предметах труда людей разных профессий. </w:t>
      </w:r>
    </w:p>
    <w:p w:rsidR="009F2B6F" w:rsidRDefault="009F2B6F" w:rsidP="009F2B6F">
      <w:pPr>
        <w:jc w:val="center"/>
        <w:rPr>
          <w:rFonts w:ascii="Arial" w:hAnsi="Arial" w:cs="Arial"/>
          <w:sz w:val="24"/>
          <w:szCs w:val="24"/>
        </w:rPr>
      </w:pPr>
      <w:r w:rsidRPr="009F2B6F">
        <w:rPr>
          <w:rFonts w:ascii="Arial" w:hAnsi="Arial" w:cs="Arial"/>
          <w:sz w:val="24"/>
          <w:szCs w:val="24"/>
        </w:rPr>
        <w:t>Правила: разложить карточки в соответствии с профессией человека. Материалы: карточки с изображениями людей ра</w:t>
      </w:r>
      <w:r>
        <w:rPr>
          <w:rFonts w:ascii="Arial" w:hAnsi="Arial" w:cs="Arial"/>
          <w:sz w:val="24"/>
          <w:szCs w:val="24"/>
        </w:rPr>
        <w:t xml:space="preserve">зных </w:t>
      </w:r>
      <w:proofErr w:type="gramStart"/>
      <w:r>
        <w:rPr>
          <w:rFonts w:ascii="Arial" w:hAnsi="Arial" w:cs="Arial"/>
          <w:sz w:val="24"/>
          <w:szCs w:val="24"/>
        </w:rPr>
        <w:t xml:space="preserve">профессий </w:t>
      </w:r>
      <w:r w:rsidRPr="009F2B6F">
        <w:rPr>
          <w:rFonts w:ascii="Arial" w:hAnsi="Arial" w:cs="Arial"/>
          <w:sz w:val="24"/>
          <w:szCs w:val="24"/>
        </w:rPr>
        <w:t xml:space="preserve"> и</w:t>
      </w:r>
      <w:proofErr w:type="gramEnd"/>
      <w:r w:rsidRPr="009F2B6F">
        <w:rPr>
          <w:rFonts w:ascii="Arial" w:hAnsi="Arial" w:cs="Arial"/>
          <w:sz w:val="24"/>
          <w:szCs w:val="24"/>
        </w:rPr>
        <w:t xml:space="preserve"> орудий труда </w:t>
      </w:r>
      <w:r>
        <w:rPr>
          <w:rFonts w:ascii="Arial" w:hAnsi="Arial" w:cs="Arial"/>
          <w:sz w:val="24"/>
          <w:szCs w:val="24"/>
        </w:rPr>
        <w:t>.</w:t>
      </w:r>
    </w:p>
    <w:p w:rsidR="00221628" w:rsidRPr="009F2B6F" w:rsidRDefault="00221628" w:rsidP="009F2B6F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B4598" w:rsidRPr="009F2B6F" w:rsidRDefault="00CB4598" w:rsidP="009F2B6F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B4598">
        <w:rPr>
          <w:rFonts w:ascii="Arial" w:hAnsi="Arial" w:cs="Arial"/>
          <w:color w:val="FF0000"/>
          <w:sz w:val="24"/>
          <w:szCs w:val="24"/>
        </w:rPr>
        <w:t>Игра «Что можно и что нельзя купить»</w:t>
      </w:r>
    </w:p>
    <w:p w:rsidR="00CB4598" w:rsidRDefault="009F2B6F" w:rsidP="009F2B6F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9F2B6F">
        <w:rPr>
          <w:rFonts w:ascii="Arial" w:hAnsi="Arial" w:cs="Arial"/>
          <w:noProof/>
          <w:color w:val="FF0000"/>
          <w:sz w:val="24"/>
          <w:szCs w:val="24"/>
        </w:rPr>
        <w:drawing>
          <wp:inline distT="0" distB="0" distL="0" distR="0">
            <wp:extent cx="2837935" cy="2305050"/>
            <wp:effectExtent l="0" t="0" r="635" b="0"/>
            <wp:docPr id="9" name="Рисунок 9" descr="detsad-1-161445234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detsad-1-1614452340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730" cy="23081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628" w:rsidRDefault="00221628" w:rsidP="009F2B6F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221628" w:rsidRDefault="00221628" w:rsidP="009F2B6F">
      <w:pPr>
        <w:jc w:val="center"/>
        <w:rPr>
          <w:rFonts w:ascii="Arial" w:hAnsi="Arial" w:cs="Arial"/>
          <w:color w:val="FF0000"/>
          <w:sz w:val="24"/>
          <w:szCs w:val="24"/>
        </w:rPr>
      </w:pPr>
      <w:bookmarkStart w:id="0" w:name="_GoBack"/>
      <w:bookmarkEnd w:id="0"/>
    </w:p>
    <w:p w:rsidR="00221628" w:rsidRDefault="00221628" w:rsidP="009F2B6F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221628" w:rsidRDefault="00221628" w:rsidP="009F2B6F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9F2B6F" w:rsidRPr="009F2B6F" w:rsidRDefault="009F2B6F" w:rsidP="009F2B6F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9F2B6F">
        <w:rPr>
          <w:rFonts w:ascii="Arial" w:hAnsi="Arial" w:cs="Arial"/>
          <w:color w:val="FF0000"/>
          <w:sz w:val="24"/>
          <w:szCs w:val="24"/>
        </w:rPr>
        <w:t>Дидактическая игра «Размен»</w:t>
      </w:r>
    </w:p>
    <w:p w:rsidR="009F2B6F" w:rsidRPr="009F2B6F" w:rsidRDefault="009F2B6F" w:rsidP="00CB4598">
      <w:pPr>
        <w:rPr>
          <w:rFonts w:ascii="Arial" w:hAnsi="Arial" w:cs="Arial"/>
          <w:color w:val="FF0000"/>
          <w:sz w:val="24"/>
          <w:szCs w:val="24"/>
        </w:rPr>
      </w:pPr>
      <w:r w:rsidRPr="009F2B6F">
        <w:rPr>
          <w:rFonts w:ascii="Arial" w:hAnsi="Arial" w:cs="Arial"/>
          <w:sz w:val="24"/>
          <w:szCs w:val="24"/>
        </w:rPr>
        <w:t>Цель: Научить считать деньги. Необходимые материалы: монеты и купюры разных номиналов. Количество участников: 1-5. Суть игры: Выдайте детям мелкие монеты, по 2-3 десятка каждому. А себе оставьте несколько банкнот разного номинала. Это игра-соревнование. Кто из игроков быстрее разменяет выложенную вами банкноту мелочью, тому банкнота и достается. В конце игры считаем суммы выигрышей.</w:t>
      </w:r>
    </w:p>
    <w:p w:rsidR="00221628" w:rsidRDefault="00221628" w:rsidP="00221628">
      <w:pPr>
        <w:widowControl w:val="0"/>
        <w:autoSpaceDE w:val="0"/>
        <w:autoSpaceDN w:val="0"/>
        <w:adjustRightInd w:val="0"/>
        <w:spacing w:before="100" w:after="0" w:line="240" w:lineRule="auto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:rsidR="00B778A1" w:rsidRDefault="00B778A1" w:rsidP="00735A78">
      <w:pPr>
        <w:widowControl w:val="0"/>
        <w:autoSpaceDE w:val="0"/>
        <w:autoSpaceDN w:val="0"/>
        <w:adjustRightInd w:val="0"/>
        <w:spacing w:before="100" w:after="0" w:line="240" w:lineRule="auto"/>
        <w:jc w:val="center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 w:rsidRPr="00B778A1">
        <w:rPr>
          <w:rFonts w:ascii="Arial" w:hAnsi="Arial" w:cs="Arial"/>
          <w:color w:val="202124"/>
          <w:sz w:val="24"/>
          <w:szCs w:val="24"/>
          <w:shd w:val="clear" w:color="auto" w:fill="FFFFFF"/>
        </w:rPr>
        <w:t>Муниципальное</w:t>
      </w:r>
      <w:r w:rsidR="00735A78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бюджетное дошкольное</w:t>
      </w:r>
      <w:r w:rsidRPr="00B778A1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образовательное учреждение №</w:t>
      </w:r>
      <w:r w:rsidR="00735A78">
        <w:rPr>
          <w:rFonts w:ascii="Arial" w:hAnsi="Arial" w:cs="Arial"/>
          <w:color w:val="202124"/>
          <w:sz w:val="24"/>
          <w:szCs w:val="24"/>
          <w:shd w:val="clear" w:color="auto" w:fill="FFFFFF"/>
        </w:rPr>
        <w:t>57</w:t>
      </w:r>
      <w:r w:rsidRPr="00B778A1">
        <w:rPr>
          <w:rFonts w:ascii="Arial" w:hAnsi="Arial" w:cs="Arial"/>
          <w:color w:val="202124"/>
          <w:sz w:val="24"/>
          <w:szCs w:val="24"/>
          <w:shd w:val="clear" w:color="auto" w:fill="FFFFFF"/>
        </w:rPr>
        <w:t xml:space="preserve"> </w:t>
      </w:r>
    </w:p>
    <w:p w:rsidR="00735A78" w:rsidRDefault="00735A78" w:rsidP="00735A78">
      <w:pPr>
        <w:widowControl w:val="0"/>
        <w:autoSpaceDE w:val="0"/>
        <w:autoSpaceDN w:val="0"/>
        <w:adjustRightInd w:val="0"/>
        <w:spacing w:before="100" w:after="0" w:line="240" w:lineRule="auto"/>
        <w:jc w:val="center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2124"/>
          <w:sz w:val="24"/>
          <w:szCs w:val="24"/>
          <w:shd w:val="clear" w:color="auto" w:fill="FFFFFF"/>
        </w:rPr>
        <w:t>г.Ковров</w:t>
      </w:r>
    </w:p>
    <w:p w:rsidR="009F2B6F" w:rsidRDefault="009F2B6F" w:rsidP="005E139C">
      <w:pPr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:rsidR="005E139C" w:rsidRDefault="005E139C" w:rsidP="00B778A1">
      <w:pPr>
        <w:jc w:val="center"/>
        <w:rPr>
          <w:rFonts w:ascii="Arial" w:hAnsi="Arial" w:cs="Arial"/>
          <w:color w:val="202124"/>
          <w:sz w:val="24"/>
          <w:szCs w:val="24"/>
          <w:shd w:val="clear" w:color="auto" w:fill="FFFFFF"/>
        </w:rPr>
      </w:pPr>
    </w:p>
    <w:p w:rsidR="005E139C" w:rsidRPr="00B778A1" w:rsidRDefault="00B778A1" w:rsidP="005E139C">
      <w:pPr>
        <w:jc w:val="center"/>
        <w:rPr>
          <w:rFonts w:ascii="Arial" w:hAnsi="Arial" w:cs="Arial"/>
          <w:noProof/>
          <w:sz w:val="24"/>
          <w:szCs w:val="24"/>
          <w:lang w:eastAsia="ru-RU"/>
        </w:rPr>
      </w:pPr>
      <w:r w:rsidRPr="00B778A1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223612" cy="2236054"/>
            <wp:effectExtent l="19050" t="0" r="0" b="0"/>
            <wp:docPr id="1" name="Рисунок 1" descr="C:\Users\User\Downloads\preview_629_5fb2196172d8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ownloads\preview_629_5fb2196172d8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1728" cy="22347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2846" w:rsidRDefault="00392846">
      <w:pPr>
        <w:rPr>
          <w:rFonts w:ascii="Arial" w:hAnsi="Arial" w:cs="Arial"/>
          <w:sz w:val="24"/>
          <w:szCs w:val="24"/>
        </w:rPr>
      </w:pPr>
    </w:p>
    <w:p w:rsidR="005E139C" w:rsidRDefault="005E139C">
      <w:pPr>
        <w:rPr>
          <w:rFonts w:ascii="Arial" w:hAnsi="Arial" w:cs="Arial"/>
          <w:sz w:val="24"/>
          <w:szCs w:val="24"/>
        </w:rPr>
      </w:pPr>
    </w:p>
    <w:p w:rsidR="005E139C" w:rsidRDefault="005E139C">
      <w:pPr>
        <w:rPr>
          <w:rFonts w:ascii="Arial" w:hAnsi="Arial" w:cs="Arial"/>
          <w:sz w:val="24"/>
          <w:szCs w:val="24"/>
        </w:rPr>
      </w:pPr>
    </w:p>
    <w:p w:rsidR="005E139C" w:rsidRPr="00B778A1" w:rsidRDefault="005E139C">
      <w:pPr>
        <w:rPr>
          <w:rFonts w:ascii="Arial" w:hAnsi="Arial" w:cs="Arial"/>
          <w:sz w:val="24"/>
          <w:szCs w:val="24"/>
        </w:rPr>
      </w:pPr>
    </w:p>
    <w:sectPr w:rsidR="005E139C" w:rsidRPr="00B778A1" w:rsidSect="00B778A1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A1"/>
    <w:rsid w:val="00221628"/>
    <w:rsid w:val="00392846"/>
    <w:rsid w:val="005E139C"/>
    <w:rsid w:val="00735A78"/>
    <w:rsid w:val="009F2B6F"/>
    <w:rsid w:val="00A318B4"/>
    <w:rsid w:val="00B778A1"/>
    <w:rsid w:val="00CB4598"/>
    <w:rsid w:val="00CB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9C948"/>
  <w15:docId w15:val="{162EAE31-86F0-4149-9BA4-C7DD05D18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7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78A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77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78A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B77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778A1"/>
  </w:style>
  <w:style w:type="character" w:customStyle="1" w:styleId="c6">
    <w:name w:val="c6"/>
    <w:basedOn w:val="a0"/>
    <w:rsid w:val="00B778A1"/>
  </w:style>
  <w:style w:type="paragraph" w:customStyle="1" w:styleId="c2">
    <w:name w:val="c2"/>
    <w:basedOn w:val="a"/>
    <w:rsid w:val="00CB4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2022-02-07T09:56:00Z</cp:lastPrinted>
  <dcterms:created xsi:type="dcterms:W3CDTF">2022-02-04T11:46:00Z</dcterms:created>
  <dcterms:modified xsi:type="dcterms:W3CDTF">2022-02-07T09:56:00Z</dcterms:modified>
</cp:coreProperties>
</file>